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5BC" w:rsidRDefault="001075BC" w:rsidP="001075BC">
      <w:pPr>
        <w:shd w:val="clear" w:color="auto" w:fill="FFFFFF"/>
        <w:jc w:val="both"/>
        <w:outlineLvl w:val="2"/>
        <w:rPr>
          <w:rFonts w:eastAsia="Times New Roman" w:cs="Times New Roman"/>
          <w:b/>
          <w:bCs/>
          <w:szCs w:val="28"/>
          <w:lang w:val="vi-VN"/>
        </w:rPr>
      </w:pPr>
      <w:proofErr w:type="spellStart"/>
      <w:r>
        <w:rPr>
          <w:rFonts w:eastAsia="Times New Roman" w:cs="Times New Roman"/>
          <w:b/>
          <w:bCs/>
          <w:szCs w:val="28"/>
          <w:lang w:val="vi-VN"/>
        </w:rPr>
        <w:t>Trường</w:t>
      </w:r>
      <w:proofErr w:type="spellEnd"/>
      <w:r>
        <w:rPr>
          <w:rFonts w:eastAsia="Times New Roman" w:cs="Times New Roman"/>
          <w:b/>
          <w:bCs/>
          <w:szCs w:val="28"/>
          <w:lang w:val="vi-VN"/>
        </w:rPr>
        <w:t xml:space="preserve"> </w:t>
      </w:r>
      <w:proofErr w:type="spellStart"/>
      <w:r>
        <w:rPr>
          <w:rFonts w:eastAsia="Times New Roman" w:cs="Times New Roman"/>
          <w:b/>
          <w:bCs/>
          <w:szCs w:val="28"/>
          <w:lang w:val="vi-VN"/>
        </w:rPr>
        <w:t>Mầm</w:t>
      </w:r>
      <w:proofErr w:type="spellEnd"/>
      <w:r>
        <w:rPr>
          <w:rFonts w:eastAsia="Times New Roman" w:cs="Times New Roman"/>
          <w:b/>
          <w:bCs/>
          <w:szCs w:val="28"/>
          <w:lang w:val="vi-VN"/>
        </w:rPr>
        <w:t xml:space="preserve"> non An </w:t>
      </w:r>
      <w:proofErr w:type="spellStart"/>
      <w:r>
        <w:rPr>
          <w:rFonts w:eastAsia="Times New Roman" w:cs="Times New Roman"/>
          <w:b/>
          <w:bCs/>
          <w:szCs w:val="28"/>
          <w:lang w:val="vi-VN"/>
        </w:rPr>
        <w:t>Lạc</w:t>
      </w:r>
      <w:proofErr w:type="spellEnd"/>
      <w:r>
        <w:rPr>
          <w:rFonts w:eastAsia="Times New Roman" w:cs="Times New Roman"/>
          <w:b/>
          <w:bCs/>
          <w:szCs w:val="28"/>
          <w:lang w:val="vi-VN"/>
        </w:rPr>
        <w:tab/>
      </w:r>
    </w:p>
    <w:p w:rsidR="001075BC" w:rsidRDefault="001075BC" w:rsidP="001075BC">
      <w:pPr>
        <w:shd w:val="clear" w:color="auto" w:fill="FFFFFF"/>
        <w:jc w:val="both"/>
        <w:outlineLvl w:val="2"/>
        <w:rPr>
          <w:rFonts w:eastAsia="Times New Roman" w:cs="Times New Roman"/>
          <w:b/>
          <w:bCs/>
          <w:szCs w:val="28"/>
          <w:lang w:val="vi-VN"/>
        </w:rPr>
      </w:pPr>
    </w:p>
    <w:p w:rsidR="001075BC" w:rsidRDefault="001075BC" w:rsidP="001075BC">
      <w:pPr>
        <w:shd w:val="clear" w:color="auto" w:fill="FFFFFF"/>
        <w:jc w:val="center"/>
        <w:outlineLvl w:val="2"/>
        <w:rPr>
          <w:rFonts w:eastAsia="Times New Roman" w:cs="Times New Roman"/>
          <w:b/>
          <w:bCs/>
          <w:szCs w:val="28"/>
          <w:lang w:val="vi-VN"/>
        </w:rPr>
      </w:pPr>
      <w:r w:rsidRPr="001075BC">
        <w:rPr>
          <w:rFonts w:eastAsia="Times New Roman" w:cs="Times New Roman"/>
          <w:b/>
          <w:bCs/>
          <w:szCs w:val="28"/>
        </w:rPr>
        <w:t>Bài tuyên truyền về bệnh Tay - Chân - Miệng</w:t>
      </w:r>
    </w:p>
    <w:p w:rsidR="001075BC" w:rsidRPr="001075BC" w:rsidRDefault="001075BC" w:rsidP="001075BC">
      <w:pPr>
        <w:shd w:val="clear" w:color="auto" w:fill="FFFFFF"/>
        <w:jc w:val="center"/>
        <w:outlineLvl w:val="2"/>
        <w:rPr>
          <w:rFonts w:eastAsia="Times New Roman" w:cs="Times New Roman"/>
          <w:b/>
          <w:bCs/>
          <w:szCs w:val="28"/>
          <w:lang w:val="vi-VN"/>
        </w:rPr>
      </w:pPr>
    </w:p>
    <w:p w:rsidR="001075BC" w:rsidRPr="001075BC" w:rsidRDefault="001075BC" w:rsidP="001075BC">
      <w:pPr>
        <w:shd w:val="clear" w:color="auto" w:fill="FFFFFF"/>
        <w:jc w:val="both"/>
        <w:outlineLvl w:val="2"/>
        <w:rPr>
          <w:rFonts w:eastAsia="Times New Roman" w:cs="Times New Roman"/>
          <w:szCs w:val="28"/>
        </w:rPr>
      </w:pPr>
      <w:r>
        <w:rPr>
          <w:rFonts w:eastAsia="Times New Roman" w:cs="Times New Roman"/>
          <w:b/>
          <w:bCs/>
          <w:szCs w:val="28"/>
          <w:lang w:val="vi-VN"/>
        </w:rPr>
        <w:tab/>
      </w:r>
      <w:r w:rsidRPr="001075BC">
        <w:rPr>
          <w:rFonts w:eastAsia="Times New Roman" w:cs="Times New Roman"/>
          <w:szCs w:val="28"/>
        </w:rPr>
        <w:t>Kính thưa toàn thể CBVG, NV và các bậc phụ huynh học sinh than mếm! Hôm nay được sự nhất trí của BGH nhà trường. Nhà trường có tổ chức buổi nói chuyện phát thanh tuyên truyền về bệnh tay chân miệng.</w:t>
      </w:r>
      <w:r>
        <w:rPr>
          <w:rFonts w:eastAsia="Times New Roman" w:cs="Times New Roman"/>
          <w:szCs w:val="28"/>
          <w:lang w:val="vi-VN"/>
        </w:rPr>
        <w:t xml:space="preserve"> </w:t>
      </w:r>
      <w:r w:rsidRPr="001075BC">
        <w:rPr>
          <w:rFonts w:eastAsia="Times New Roman" w:cs="Times New Roman"/>
          <w:szCs w:val="28"/>
        </w:rPr>
        <w:t>Để chúng ta hiểu thêm về bệnh sau đây là một số thong tin về bệnh tay chân miệng .</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Bệnh Tay chân miệng là bệnh do các vi-rút đường ruột gây ra, biểu hiện bằng trẻ sốt nhẹ, nổi bóng nước trong miệng, ở bàn tay, bàn chân, mông và gối. Nếu do nhiễm Enterovirus 71, là virus có độc lực rất mạnh, có thể gây ra biến chứng tim mạch, phù phổi, viêm não - màng não và tử vong.</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Bệnh lây trực tiếp qua tiếp xúc giữa người bệnh với người lành hoặc có thể lây lan qua vật dụng có dính chất tiết mũi họng và dịch ở các bóng nước. Không có côn trùng trung gian truyền bệnh. Nên có thể ngăn ngừa lây lan bệnh bằng các biện pháp vệ sinh cá nhân và vệ sinh môi trường.</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Ba việc cần làm để phòng bệnh tay chân miệng.</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Mọi người cùng tham gia thực hiện, trong đó các bà mẹ và cô giáo và người chăm sóc trẻ cần thực hiện tốt các biện pháp phòng bệnh sau đây:</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3.1 Ăn uống sạch:</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Ăn thức ăn chín, uống nước đun sôi để nguội;</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Ăn ngay sau khi nấu xong, che đậy không cho ruồi, gián, chuột chạm vào thức ăn.</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Trong nhà trẻ, mẫu giáo, mỗi em dùng chén, ly, muỗng riêng.</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3.2. Ở sạch:</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Rửa tay bằng xà phòng trước khi ăn, chăm sóc trẻ, làm thức ăn, cho trẻ ăn và sau khi đi vệ sinh, làm vệ sinh cho trẻ, ngay khi xong công việc;</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Rửa tay cho trẻ hoặc hướng dẫn cho trẻ rửa tay với xà phòng nhiều lần trong ngày; Mỗi em dùng mỗi khăn riêng;</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Quét nhà, lau nhà hàng ngày bằng các dung dịch sát khuẩn; Dọn dẹp nhà cửa thông thoáng;</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Không đi cầu, đổ phân của trẻ em ra ruộng đồng, ao mương, sông suối. Mỗi nhà nên có nhà tiêu hợp vệ sinh.</w:t>
      </w:r>
    </w:p>
    <w:p w:rsidR="001075BC" w:rsidRPr="001075BC" w:rsidRDefault="001075BC" w:rsidP="001075BC">
      <w:pPr>
        <w:shd w:val="clear" w:color="auto" w:fill="FFFFFF"/>
        <w:jc w:val="both"/>
        <w:rPr>
          <w:rFonts w:eastAsia="Times New Roman" w:cs="Times New Roman"/>
          <w:szCs w:val="28"/>
        </w:rPr>
      </w:pPr>
      <w:r>
        <w:rPr>
          <w:rFonts w:eastAsia="Times New Roman" w:cs="Times New Roman"/>
          <w:szCs w:val="28"/>
          <w:lang w:val="vi-VN"/>
        </w:rPr>
        <w:tab/>
      </w:r>
      <w:r w:rsidRPr="001075BC">
        <w:rPr>
          <w:rFonts w:eastAsia="Times New Roman" w:cs="Times New Roman"/>
          <w:szCs w:val="28"/>
        </w:rPr>
        <w:t>3.3. Đồ dùng vật dụng:</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Bàn ghế, đồ dùng hàng ngày phải sạch: phải được lau sạch hàng ngày; Riêng ở Nhà trẻ, mẫu giáo cần vệ sinh và sát khuẩn ít nhất mỗi lần/ ngày bằng dung dịch Cloramine B.</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szCs w:val="28"/>
        </w:rPr>
        <w:t>- Cha mẹ, thầy cô giáo cần khám miệng, bàn tay, bàn chân trẻ mỗi sáng, nếu thấy có những chấm đỏ, bóng nước nên đưa trẻ đến cơ sở y tế khám ngay và thực hiện đúng theo hướng dẫn của thầy thuốc.</w:t>
      </w:r>
    </w:p>
    <w:p w:rsidR="001075BC" w:rsidRPr="001075BC" w:rsidRDefault="001075BC" w:rsidP="001075BC">
      <w:pPr>
        <w:shd w:val="clear" w:color="auto" w:fill="FFFFFF"/>
        <w:jc w:val="both"/>
        <w:rPr>
          <w:rFonts w:eastAsia="Times New Roman" w:cs="Times New Roman"/>
          <w:szCs w:val="28"/>
        </w:rPr>
      </w:pPr>
      <w:r w:rsidRPr="001075BC">
        <w:rPr>
          <w:rFonts w:eastAsia="Times New Roman" w:cs="Times New Roman"/>
          <w:i/>
          <w:szCs w:val="28"/>
        </w:rPr>
        <w:t>ĐỂ CHỦ ĐỘNG PHÒNG BỆNH TAY CHÂN MIỆNG HÃY RỬA TAY NHIỀU LẦN TRONG NGÀY BẰNG NƯỚC SẠCH VÀ XÀ PHÒNG</w:t>
      </w:r>
      <w:r w:rsidRPr="001075BC">
        <w:rPr>
          <w:rFonts w:eastAsia="Times New Roman" w:cs="Times New Roman"/>
          <w:szCs w:val="28"/>
        </w:rPr>
        <w:t>.</w:t>
      </w:r>
    </w:p>
    <w:p w:rsidR="00855850" w:rsidRPr="001075BC" w:rsidRDefault="00855850">
      <w:pPr>
        <w:rPr>
          <w:rFonts w:cs="Times New Roman"/>
          <w:szCs w:val="28"/>
        </w:rPr>
      </w:pPr>
    </w:p>
    <w:sectPr w:rsidR="00855850" w:rsidRPr="001075BC" w:rsidSect="001075BC">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5BC"/>
    <w:rsid w:val="001075BC"/>
    <w:rsid w:val="005E3257"/>
    <w:rsid w:val="0085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4247-9AA9-CC42-9ACC-B344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Bùi Thị Kim Cúc</cp:lastModifiedBy>
  <cp:revision>2</cp:revision>
  <dcterms:created xsi:type="dcterms:W3CDTF">2022-05-23T03:18:00Z</dcterms:created>
  <dcterms:modified xsi:type="dcterms:W3CDTF">2022-05-23T03:18:00Z</dcterms:modified>
</cp:coreProperties>
</file>